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>
          <w:rStyle w:val="Nessuno"/>
          <w:rFonts w:ascii="Tahoma" w:hAnsi="Tahoma" w:eastAsia="Tahoma" w:cs="Tahoma"/>
          <w:sz w:val="18"/>
          <w:szCs w:val="18"/>
        </w:rPr>
      </w:pPr>
      <w:r>
        <mc:AlternateContent>
          <mc:Choice Requires="wpg">
            <w:drawing>
              <wp:anchor behindDoc="0" distT="57150" distB="57150" distL="57150" distR="57150" simplePos="0" locked="0" layoutInCell="1" allowOverlap="1" relativeHeight="2">
                <wp:simplePos x="0" y="0"/>
                <wp:positionH relativeFrom="column">
                  <wp:posOffset>103505</wp:posOffset>
                </wp:positionH>
                <wp:positionV relativeFrom="line">
                  <wp:posOffset>-10160</wp:posOffset>
                </wp:positionV>
                <wp:extent cx="1371600" cy="37020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880" cy="369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0880" cy="36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df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370880" cy="36972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8.15pt;margin-top:-0.8pt;width:107.95pt;height:29.1pt" coordorigin="163,-16" coordsize="2159,582">
                <v:rect id="shape_0" fillcolor="white" stroked="f" style="position:absolute;left:163;top:-16;width:2158;height:581">
                  <w10:wrap type="none"/>
                  <v:fill o:detectmouseclick="t" type="solid" color2="black"/>
                  <v:stroke color="#3465a4" weight="12600" joinstyle="round" endcap="flat"/>
                </v:rect>
                <v:rect id="shape_0" ID="image.pdf" stroked="f" style="position:absolute;left:163;top:-16;width:2158;height:581">
                  <v:imagedata r:id="rId3" o:detectmouseclick="t"/>
                  <w10:wrap type="none"/>
                  <v:stroke color="#3465a4" weight="12600" joinstyle="round" endcap="flat"/>
                </v:rect>
              </v:group>
            </w:pict>
          </mc:Fallback>
        </mc:AlternateContent>
      </w:r>
      <w:r>
        <w:rPr>
          <w:rStyle w:val="Nessuno"/>
          <w:rFonts w:ascii="Tahoma" w:hAnsi="Tahoma"/>
          <w:sz w:val="20"/>
          <w:szCs w:val="20"/>
          <w:lang w:val="it-IT"/>
        </w:rPr>
        <w:t xml:space="preserve">      </w:t>
      </w:r>
      <w:r>
        <w:rPr>
          <w:rStyle w:val="Nessuno"/>
          <w:rFonts w:ascii="Tahoma" w:hAnsi="Tahoma"/>
          <w:sz w:val="20"/>
          <w:szCs w:val="20"/>
          <w:lang w:val="it-IT"/>
        </w:rPr>
        <w:t>cooperativa sociale</w:t>
      </w:r>
    </w:p>
    <w:p>
      <w:pPr>
        <w:pStyle w:val="Normal"/>
        <w:shd w:val="clear" w:fill="FFFFFF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hd w:val="clear" w:fill="FFFFFF"/>
        <w:spacing w:lineRule="atLeast" w:line="480"/>
        <w:rPr>
          <w:rStyle w:val="Nessuno"/>
          <w:rFonts w:ascii="Tahoma" w:hAnsi="Tahoma" w:eastAsia="Tahoma" w:cs="Tahoma"/>
          <w:sz w:val="22"/>
          <w:szCs w:val="22"/>
        </w:rPr>
      </w:pPr>
      <w:r>
        <w:rPr>
          <w:rStyle w:val="Nessuno"/>
          <w:rFonts w:ascii="Tahoma" w:hAnsi="Tahoma"/>
          <w:sz w:val="22"/>
          <w:szCs w:val="22"/>
          <w:lang w:val="it-IT"/>
        </w:rPr>
        <w:t>metodologie educative territorio e ambiente</w:t>
        <w:tab/>
        <w:tab/>
        <w:tab/>
        <w:tab/>
        <w:tab/>
      </w:r>
      <w:r>
        <w:rPr>
          <w:rStyle w:val="Nessuno"/>
          <w:rFonts w:ascii="Tahoma" w:hAnsi="Tahoma"/>
          <w:sz w:val="16"/>
          <w:szCs w:val="16"/>
          <w:lang w:val="it-IT"/>
        </w:rPr>
        <w:t>Mod.SST 15-05-08</w:t>
      </w:r>
    </w:p>
    <w:p>
      <w:pPr>
        <w:pStyle w:val="Normal"/>
        <w:shd w:val="clear" w:fill="FFFFFF"/>
        <w:spacing w:lineRule="atLeast" w:line="360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Titolo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Titolo"/>
        <w:rPr>
          <w:rStyle w:val="Nessuno"/>
          <w:rFonts w:ascii="Tahoma" w:hAnsi="Tahoma" w:eastAsia="Tahoma" w:cs="Tahoma"/>
          <w:b/>
          <w:b/>
          <w:bCs/>
        </w:rPr>
      </w:pPr>
      <w:r>
        <w:rPr>
          <w:rStyle w:val="Nessuno"/>
          <w:rFonts w:ascii="Tahoma" w:hAnsi="Tahoma"/>
          <w:b/>
          <w:bCs/>
          <w:lang w:val="it-IT"/>
        </w:rPr>
        <w:t>CENTRO ESTIVO – COMUNE DI MONZA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SEDE CENTRO CIVICO LIBERTHUB</w:t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PROGRAMMA DAL 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24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 AL 2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8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 LUGLIO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lang w:val="it-IT"/>
        </w:rPr>
        <w:t>COORDINATORE  Chiara Ghezzi 3459776598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Tema della settimana: L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eone Codardo</w:t>
      </w:r>
    </w:p>
    <w:tbl>
      <w:tblPr>
        <w:tblW w:w="9617" w:type="dxa"/>
        <w:jc w:val="left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80" w:type="dxa"/>
          <w:left w:w="56" w:type="dxa"/>
          <w:bottom w:w="80" w:type="dxa"/>
          <w:right w:w="80" w:type="dxa"/>
        </w:tblCellMar>
      </w:tblPr>
      <w:tblGrid>
        <w:gridCol w:w="1456"/>
        <w:gridCol w:w="4025"/>
        <w:gridCol w:w="4136"/>
      </w:tblGrid>
      <w:tr>
        <w:trPr>
          <w:trHeight w:val="6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Giorno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mattino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pomeriggio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mbria" w:cs="Cambria" w:ascii="Tahoma" w:hAnsi="Tahom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  <w:t xml:space="preserve">Lunedì 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Accoglienza: 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Creiamo tanti leoncini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ambientale</w:t>
            </w: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Schizziamo la paura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(Gioco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d' acqua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Martedì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 xml:space="preserve">Coloriamo </w:t>
            </w: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il nostro amico Leone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artistico)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Il Leone magico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ioco motorio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Mercoledì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 xml:space="preserve">Creiamo </w:t>
            </w: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la criniera del nostro amico Leone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Creativo)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Leoncini in piscina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Gioco d'acqua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105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Giovedì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Creiamo la medaglia Coraggio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creativo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Alla ricerca de coraggio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o motorio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Venerdì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 xml:space="preserve">Il regno di Oz </w:t>
            </w: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trasformiamoci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teatrale)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Hakuna Matata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motorio e musicale)</w:t>
            </w:r>
          </w:p>
        </w:tc>
      </w:tr>
    </w:tbl>
    <w:p>
      <w:pPr>
        <w:pStyle w:val="Normal"/>
        <w:widowControl w:val="false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lang w:val="it-IT"/>
        </w:rPr>
        <w:t>Materiale da portare: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b/>
          <w:bCs/>
          <w:u w:val="single" w:color="000000"/>
          <w:lang w:val="it-IT"/>
        </w:rPr>
        <w:t>Per tutti i giorni:</w:t>
      </w:r>
      <w:r>
        <w:rPr>
          <w:rStyle w:val="Nessuno"/>
          <w:rFonts w:ascii="Tahoma" w:hAnsi="Tahoma"/>
          <w:u w:val="single" w:color="000000"/>
          <w:lang w:val="it-IT"/>
        </w:rPr>
        <w:t xml:space="preserve"> </w:t>
      </w:r>
      <w:r>
        <w:rPr>
          <w:rStyle w:val="Nessuno"/>
          <w:rFonts w:ascii="Tahoma" w:hAnsi="Tahoma"/>
          <w:u w:val="none" w:color="000000"/>
          <w:lang w:val="it-IT"/>
        </w:rPr>
        <w:t>calze antiscivolo, sacca con il cambio, bavaglino (se abituati a usarlo), asciugamano</w:t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b/>
          <w:bCs/>
          <w:u w:val="single" w:color="000000"/>
          <w:lang w:val="it-IT"/>
        </w:rPr>
        <w:t>Per la nanna:</w:t>
      </w:r>
      <w:r>
        <w:rPr>
          <w:rStyle w:val="Nessuno"/>
          <w:rFonts w:ascii="Tahoma" w:hAnsi="Tahoma"/>
          <w:u w:val="single" w:color="000000"/>
          <w:lang w:val="it-IT"/>
        </w:rPr>
        <w:t xml:space="preserve"> </w:t>
      </w:r>
      <w:r>
        <w:rPr>
          <w:rStyle w:val="Nessuno"/>
          <w:rFonts w:ascii="Tahoma" w:hAnsi="Tahoma"/>
          <w:u w:val="none" w:color="000000"/>
          <w:lang w:val="it-IT"/>
        </w:rPr>
        <w:t>lenzuolino, copertina e cuscino (a discrezione del genitore)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Si ricorda ai genitori di rispettare gli orari di entrata e di uscita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Entrata: 8:00-9:00      Uscita: 15:45-16:00</w:t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>
          <w:rFonts w:ascii="Tahoma" w:hAnsi="Tahoma"/>
          <w:u w:val="single" w:color="000000"/>
          <w:lang w:val="it-IT"/>
        </w:rPr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>
          <w:rFonts w:ascii="Tahoma" w:hAnsi="Tahoma"/>
          <w:u w:val="single" w:color="000000"/>
          <w:lang w:val="it-IT"/>
        </w:rPr>
      </w:r>
    </w:p>
    <w:p>
      <w:pPr>
        <w:pStyle w:val="Normal"/>
        <w:shd w:val="clear" w:fill="FFFFFF"/>
        <w:jc w:val="right"/>
        <w:rPr/>
      </w:pPr>
      <w:r>
        <w:rPr>
          <w:rStyle w:val="Nessuno"/>
          <w:rFonts w:ascii="Tahoma" w:hAnsi="Tahoma"/>
          <w:u w:val="single" w:color="000000"/>
          <w:lang w:val="it-IT"/>
        </w:rPr>
        <w:t>Le educatrici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fill="FFFFFF"/>
      <w:tabs>
        <w:tab w:val="center" w:pos="4819" w:leader="none"/>
        <w:tab w:val="right" w:pos="9612" w:leader="none"/>
        <w:tab w:val="right" w:pos="9638" w:leader="none"/>
      </w:tabs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val="clear" w:fill="FFFFFF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>
      <w:lang w:val="it-IT"/>
    </w:rPr>
  </w:style>
  <w:style w:type="paragraph" w:styleId="Titolo">
    <w:name w:val="Titolo"/>
    <w:basedOn w:val="Normal"/>
    <w:next w:val="Corpodeltesto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</w:rPr>
  </w:style>
  <w:style w:type="paragraph" w:styleId="Corpodeltesto">
    <w:name w:val="Corpo del testo"/>
    <w:basedOn w:val="Normal"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pPr>
      <w:shd w:val="clear" w:fill="FFFFFF"/>
    </w:pPr>
    <w:rPr>
      <w:rFonts w:cs="Arial"/>
    </w:rPr>
  </w:style>
  <w:style w:type="paragraph" w:styleId="Didascalia">
    <w:name w:val="Didascalia"/>
    <w:basedOn w:val="Normal"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>
      <w:rFonts w:cs="Arial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basedOn w:val="Normal"/>
    <w:pPr>
      <w:shd w:val="clear" w:fill="FFFFFF"/>
    </w:pPr>
    <w:rPr/>
  </w:style>
  <w:style w:type="paragraph" w:styleId="Contenutocornice">
    <w:name w:val="Contenuto cornice"/>
    <w:basedOn w:val="Normal"/>
    <w:qFormat/>
    <w:pPr>
      <w:shd w:val="clear" w:fill="FFFFFF"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Printed>2017-06-29T15:32:29Z</cp:lastPrinted>
  <dcterms:modified xsi:type="dcterms:W3CDTF">2017-07-19T17:05:57Z</dcterms:modified>
  <cp:revision>3</cp:revision>
</cp:coreProperties>
</file>